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AD91" w14:textId="77777777" w:rsidR="00F158EC" w:rsidRPr="00F158EC" w:rsidRDefault="00F158EC" w:rsidP="00F158EC">
      <w:pPr>
        <w:widowControl/>
        <w:tabs>
          <w:tab w:val="left" w:pos="1008"/>
        </w:tabs>
        <w:autoSpaceDE/>
        <w:autoSpaceDN/>
        <w:ind w:left="720" w:hanging="720"/>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BYLAWS</w:t>
      </w:r>
    </w:p>
    <w:p w14:paraId="626D4CC5"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16270B25"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72E33B4B"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DISTRICT NO. ______ DEPARTMENT OF ________________________</w:t>
      </w:r>
    </w:p>
    <w:p w14:paraId="12669693"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04AB2F4B"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VETERANS OF FOREIGN WARS OF THE UNITED STATES</w:t>
      </w:r>
    </w:p>
    <w:p w14:paraId="3641F1F7"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1AEC6088"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7940060A"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I</w:t>
      </w:r>
    </w:p>
    <w:p w14:paraId="28349629"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SUBORDINATION</w:t>
      </w:r>
    </w:p>
    <w:p w14:paraId="0471655C" w14:textId="77777777" w:rsidR="00F158EC" w:rsidRPr="00F158EC" w:rsidRDefault="00F158EC" w:rsidP="00F158EC">
      <w:pPr>
        <w:widowControl/>
        <w:tabs>
          <w:tab w:val="right" w:pos="810"/>
          <w:tab w:val="right" w:pos="835"/>
        </w:tabs>
        <w:autoSpaceDE/>
        <w:autoSpaceDN/>
        <w:spacing w:line="260" w:lineRule="exact"/>
        <w:ind w:left="835" w:right="-144"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The supreme power of this association is vested in the National Convention and this District shall be at all times governed by the Congressional Charter and Bylaws of the Veterans of Foreign Wars of the United States, the Bylaws of the Department of ______________________, orders issued by authority of the National Convention, National Council of Administration, the Commander-in-Chief, the Department Convention, Department Council of Administration and the Commander of the Department of __________________________.  Resolutions adopted by the National Convention are held to be lawful orders.</w:t>
      </w:r>
    </w:p>
    <w:p w14:paraId="0D4A3252" w14:textId="77777777" w:rsidR="00F158EC" w:rsidRPr="00F158EC" w:rsidRDefault="00F158EC" w:rsidP="00F158EC">
      <w:pPr>
        <w:widowControl/>
        <w:tabs>
          <w:tab w:val="left" w:pos="1008"/>
        </w:tabs>
        <w:autoSpaceDE/>
        <w:autoSpaceDN/>
        <w:spacing w:line="260" w:lineRule="exact"/>
        <w:ind w:left="1555" w:hanging="835"/>
        <w:jc w:val="both"/>
        <w:rPr>
          <w:rFonts w:ascii="Century Schoolbook" w:eastAsia="Times New Roman" w:hAnsi="Century Schoolbook" w:cs="Times New Roman"/>
          <w:szCs w:val="20"/>
          <w:lang w:bidi="ar-SA"/>
        </w:rPr>
      </w:pPr>
    </w:p>
    <w:p w14:paraId="72793A98"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II</w:t>
      </w:r>
    </w:p>
    <w:p w14:paraId="2FC9CC03"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COMPOSITION</w:t>
      </w:r>
    </w:p>
    <w:p w14:paraId="6BA44D0E"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  The District Convention and District meetings shall consist of:</w:t>
      </w:r>
    </w:p>
    <w:p w14:paraId="192CF43F"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6CA2C690" w14:textId="77777777" w:rsidR="00F158EC" w:rsidRPr="00F158E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The Commander-in-Chief and Past Commanders-in-Chief who are members in good standing in a Post in the District.</w:t>
      </w:r>
    </w:p>
    <w:p w14:paraId="3BA86C90" w14:textId="77777777" w:rsidR="00F158EC" w:rsidRPr="00F158EC" w:rsidRDefault="00F158EC" w:rsidP="00F158EC">
      <w:pPr>
        <w:widowControl/>
        <w:tabs>
          <w:tab w:val="left" w:pos="1170"/>
        </w:tabs>
        <w:autoSpaceDE/>
        <w:autoSpaceDN/>
        <w:spacing w:line="260" w:lineRule="exact"/>
        <w:ind w:left="1170" w:right="720" w:hanging="360"/>
        <w:jc w:val="both"/>
        <w:rPr>
          <w:rFonts w:ascii="Century Schoolbook" w:eastAsia="Times New Roman" w:hAnsi="Century Schoolbook" w:cs="Times New Roman"/>
          <w:szCs w:val="20"/>
          <w:lang w:bidi="ar-SA"/>
        </w:rPr>
      </w:pPr>
    </w:p>
    <w:p w14:paraId="475999AB" w14:textId="77777777" w:rsidR="00F158EC" w:rsidRPr="00F158E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The National Council of Administration member who is in good standing in a Post in the District.</w:t>
      </w:r>
    </w:p>
    <w:p w14:paraId="5369084A" w14:textId="77777777" w:rsidR="00F158EC" w:rsidRPr="00F158EC" w:rsidRDefault="00F158EC" w:rsidP="00F158EC">
      <w:pPr>
        <w:widowControl/>
        <w:tabs>
          <w:tab w:val="left" w:pos="1170"/>
        </w:tabs>
        <w:autoSpaceDE/>
        <w:autoSpaceDN/>
        <w:spacing w:line="260" w:lineRule="exact"/>
        <w:ind w:left="1170" w:right="720" w:hanging="360"/>
        <w:jc w:val="both"/>
        <w:rPr>
          <w:rFonts w:ascii="Century Schoolbook" w:eastAsia="Times New Roman" w:hAnsi="Century Schoolbook" w:cs="Times New Roman"/>
          <w:szCs w:val="20"/>
          <w:lang w:bidi="ar-SA"/>
        </w:rPr>
      </w:pPr>
    </w:p>
    <w:p w14:paraId="7F6FF08C" w14:textId="77777777" w:rsidR="00F158EC" w:rsidRPr="00F158E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The Department Commander and Past Department Commanders who are members in good standing in a Post in the District.</w:t>
      </w:r>
    </w:p>
    <w:p w14:paraId="046C19C2" w14:textId="77777777" w:rsidR="00F158EC" w:rsidRPr="00F158EC" w:rsidRDefault="00F158EC" w:rsidP="00F158EC">
      <w:pPr>
        <w:widowControl/>
        <w:tabs>
          <w:tab w:val="left" w:pos="1170"/>
        </w:tabs>
        <w:autoSpaceDE/>
        <w:autoSpaceDN/>
        <w:spacing w:line="260" w:lineRule="exact"/>
        <w:ind w:left="1170" w:right="720" w:hanging="360"/>
        <w:jc w:val="both"/>
        <w:rPr>
          <w:rFonts w:ascii="Century Schoolbook" w:eastAsia="Times New Roman" w:hAnsi="Century Schoolbook" w:cs="Times New Roman"/>
          <w:szCs w:val="20"/>
          <w:lang w:bidi="ar-SA"/>
        </w:rPr>
      </w:pPr>
    </w:p>
    <w:p w14:paraId="4224D45C" w14:textId="77777777" w:rsidR="00F158EC" w:rsidRPr="00F158E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The District Commander, all Past District Commanders who are members in good standing in a Post in the District, all elected officers of the District and the Adjutant.</w:t>
      </w:r>
    </w:p>
    <w:p w14:paraId="19F39FB2" w14:textId="77777777" w:rsidR="00F158EC" w:rsidRPr="00F158EC" w:rsidRDefault="00F158EC" w:rsidP="00F158EC">
      <w:pPr>
        <w:widowControl/>
        <w:tabs>
          <w:tab w:val="left" w:pos="1170"/>
        </w:tabs>
        <w:autoSpaceDE/>
        <w:autoSpaceDN/>
        <w:spacing w:line="260" w:lineRule="exact"/>
        <w:ind w:left="1170" w:hanging="360"/>
        <w:jc w:val="both"/>
        <w:rPr>
          <w:rFonts w:ascii="Century Schoolbook" w:eastAsia="Times New Roman" w:hAnsi="Century Schoolbook" w:cs="Times New Roman"/>
          <w:szCs w:val="20"/>
          <w:lang w:bidi="ar-SA"/>
        </w:rPr>
      </w:pPr>
    </w:p>
    <w:p w14:paraId="32423413" w14:textId="77777777" w:rsidR="00F158EC" w:rsidRPr="00F158EC" w:rsidRDefault="00F158EC" w:rsidP="00F158EC">
      <w:pPr>
        <w:widowControl/>
        <w:numPr>
          <w:ilvl w:val="0"/>
          <w:numId w:val="1"/>
        </w:numPr>
        <w:tabs>
          <w:tab w:val="left" w:pos="1170"/>
        </w:tabs>
        <w:autoSpaceDE/>
        <w:autoSpaceDN/>
        <w:spacing w:line="260" w:lineRule="exact"/>
        <w:ind w:left="117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All County Council Commanders throughout the District.</w:t>
      </w:r>
    </w:p>
    <w:p w14:paraId="30D49086" w14:textId="77777777" w:rsidR="00F158EC" w:rsidRPr="00F158EC" w:rsidRDefault="00F158EC" w:rsidP="00F158EC">
      <w:pPr>
        <w:widowControl/>
        <w:tabs>
          <w:tab w:val="left" w:pos="1170"/>
        </w:tabs>
        <w:autoSpaceDE/>
        <w:autoSpaceDN/>
        <w:spacing w:line="260" w:lineRule="exact"/>
        <w:ind w:left="1170" w:hanging="360"/>
        <w:jc w:val="both"/>
        <w:rPr>
          <w:rFonts w:ascii="Century Schoolbook" w:eastAsia="Times New Roman" w:hAnsi="Century Schoolbook" w:cs="Times New Roman"/>
          <w:szCs w:val="20"/>
          <w:lang w:bidi="ar-SA"/>
        </w:rPr>
      </w:pPr>
    </w:p>
    <w:p w14:paraId="65B9336D" w14:textId="77777777" w:rsidR="00F158EC" w:rsidRPr="00F158EC" w:rsidRDefault="00F158EC" w:rsidP="00F158EC">
      <w:pPr>
        <w:widowControl/>
        <w:numPr>
          <w:ilvl w:val="0"/>
          <w:numId w:val="1"/>
        </w:numPr>
        <w:tabs>
          <w:tab w:val="left" w:pos="1170"/>
        </w:tabs>
        <w:autoSpaceDE/>
        <w:autoSpaceDN/>
        <w:spacing w:line="260" w:lineRule="exact"/>
        <w:ind w:left="1170" w:right="72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All Post Commanders throughout the District.  In the absence of the Post Commander, the Post Senior Vice Commander, or, in their absence the Post Junior Vice Commander may function as a member of the Convention or meetings.</w:t>
      </w:r>
    </w:p>
    <w:p w14:paraId="0CF6D922" w14:textId="77777777" w:rsidR="00F158EC" w:rsidRPr="00F158EC" w:rsidRDefault="00F158EC" w:rsidP="00F158EC">
      <w:pPr>
        <w:widowControl/>
        <w:tabs>
          <w:tab w:val="left" w:pos="1170"/>
          <w:tab w:val="left" w:pos="1440"/>
        </w:tabs>
        <w:autoSpaceDE/>
        <w:autoSpaceDN/>
        <w:ind w:left="1170" w:hanging="360"/>
        <w:rPr>
          <w:rFonts w:ascii="Century Schoolbook" w:eastAsia="Times New Roman" w:hAnsi="Century Schoolbook" w:cs="Times New Roman"/>
          <w:szCs w:val="20"/>
          <w:lang w:bidi="ar-SA"/>
        </w:rPr>
      </w:pPr>
    </w:p>
    <w:p w14:paraId="74F49C7B" w14:textId="77777777" w:rsidR="00F158EC" w:rsidRPr="00F158EC" w:rsidRDefault="00F158EC" w:rsidP="00F158EC">
      <w:pPr>
        <w:widowControl/>
        <w:numPr>
          <w:ilvl w:val="0"/>
          <w:numId w:val="1"/>
        </w:numPr>
        <w:tabs>
          <w:tab w:val="left" w:pos="1170"/>
          <w:tab w:val="left" w:pos="1440"/>
        </w:tabs>
        <w:autoSpaceDE/>
        <w:autoSpaceDN/>
        <w:ind w:left="1170"/>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Delegates to be elected by the Posts.</w:t>
      </w:r>
    </w:p>
    <w:p w14:paraId="6723FE30"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6ADB59AB"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III</w:t>
      </w:r>
    </w:p>
    <w:p w14:paraId="7C0BD3FA"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CONVENTIONS</w:t>
      </w:r>
    </w:p>
    <w:p w14:paraId="6CD01C86" w14:textId="77777777" w:rsidR="00F158EC" w:rsidRPr="00F158EC" w:rsidRDefault="00F158EC" w:rsidP="00F158EC">
      <w:pPr>
        <w:widowControl/>
        <w:tabs>
          <w:tab w:val="left" w:pos="810"/>
        </w:tabs>
        <w:autoSpaceDE/>
        <w:autoSpaceDN/>
        <w:spacing w:line="260" w:lineRule="exact"/>
        <w:ind w:left="810" w:hanging="810"/>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This District shall hold an annual District Convention for the purpose of electing District Officers and for the transaction of business, such Convention to be held not less than ten (10) days nor more than seventy-five (75) days prior to the convening of the Department Convention.</w:t>
      </w:r>
    </w:p>
    <w:p w14:paraId="06E32084"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szCs w:val="20"/>
          <w:lang w:bidi="ar-SA"/>
        </w:rPr>
        <w:br w:type="page"/>
      </w:r>
      <w:r w:rsidRPr="00F158EC">
        <w:rPr>
          <w:rFonts w:ascii="Century Schoolbook" w:eastAsia="Times New Roman" w:hAnsi="Century Schoolbook" w:cs="Times New Roman"/>
          <w:b/>
          <w:szCs w:val="20"/>
          <w:lang w:bidi="ar-SA"/>
        </w:rPr>
        <w:lastRenderedPageBreak/>
        <w:t>ARTICLE IV</w:t>
      </w:r>
    </w:p>
    <w:p w14:paraId="526327B7"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szCs w:val="20"/>
          <w:lang w:bidi="ar-SA"/>
        </w:rPr>
      </w:pPr>
      <w:r w:rsidRPr="00F158EC">
        <w:rPr>
          <w:rFonts w:ascii="Century Schoolbook" w:eastAsia="Times New Roman" w:hAnsi="Century Schoolbook" w:cs="Times New Roman"/>
          <w:b/>
          <w:szCs w:val="20"/>
          <w:lang w:bidi="ar-SA"/>
        </w:rPr>
        <w:t>REGULAR AND SPECIAL MEETINGS</w:t>
      </w:r>
    </w:p>
    <w:p w14:paraId="40F7876C"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In addition to the annual District Convention, this District shall hold at least ___ regular meetings each year, one of which shall be for the purpose of promoting schools of instruction for Post officers and for discussion of problems affecting the welfare of members of the Veterans of Foreign Wars and other matters as may be appropriate to the purposes of the Veterans of Foreign Wars of the United States.</w:t>
      </w:r>
    </w:p>
    <w:p w14:paraId="7313224F"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40181601"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2.</w:t>
      </w:r>
      <w:r w:rsidRPr="00F158EC">
        <w:rPr>
          <w:rFonts w:ascii="Century Schoolbook" w:eastAsia="Times New Roman" w:hAnsi="Century Schoolbook" w:cs="Times New Roman"/>
          <w:szCs w:val="20"/>
          <w:lang w:bidi="ar-SA"/>
        </w:rPr>
        <w:tab/>
        <w:t xml:space="preserve">The District Commander shall call a special meeting upon vote </w:t>
      </w:r>
      <w:proofErr w:type="gramStart"/>
      <w:r w:rsidRPr="00F158EC">
        <w:rPr>
          <w:rFonts w:ascii="Century Schoolbook" w:eastAsia="Times New Roman" w:hAnsi="Century Schoolbook" w:cs="Times New Roman"/>
          <w:szCs w:val="20"/>
          <w:lang w:bidi="ar-SA"/>
        </w:rPr>
        <w:t>of</w:t>
      </w:r>
      <w:proofErr w:type="gramEnd"/>
      <w:r w:rsidRPr="00F158EC">
        <w:rPr>
          <w:rFonts w:ascii="Century Schoolbook" w:eastAsia="Times New Roman" w:hAnsi="Century Schoolbook" w:cs="Times New Roman"/>
          <w:szCs w:val="20"/>
          <w:lang w:bidi="ar-SA"/>
        </w:rPr>
        <w:t xml:space="preserve"> a majority of the </w:t>
      </w:r>
      <w:proofErr w:type="gramStart"/>
      <w:r w:rsidRPr="00F158EC">
        <w:rPr>
          <w:rFonts w:ascii="Century Schoolbook" w:eastAsia="Times New Roman" w:hAnsi="Century Schoolbook" w:cs="Times New Roman"/>
          <w:szCs w:val="20"/>
          <w:lang w:bidi="ar-SA"/>
        </w:rPr>
        <w:t>District</w:t>
      </w:r>
      <w:proofErr w:type="gramEnd"/>
      <w:r w:rsidRPr="00F158EC">
        <w:rPr>
          <w:rFonts w:ascii="Century Schoolbook" w:eastAsia="Times New Roman" w:hAnsi="Century Schoolbook" w:cs="Times New Roman"/>
          <w:szCs w:val="20"/>
          <w:lang w:bidi="ar-SA"/>
        </w:rPr>
        <w:t xml:space="preserve"> members present and voting at a Convention or regular meeting or upon receipt of a signed written request of </w:t>
      </w:r>
      <w:proofErr w:type="gramStart"/>
      <w:r w:rsidRPr="00F158EC">
        <w:rPr>
          <w:rFonts w:ascii="Century Schoolbook" w:eastAsia="Times New Roman" w:hAnsi="Century Schoolbook" w:cs="Times New Roman"/>
          <w:szCs w:val="20"/>
          <w:lang w:bidi="ar-SA"/>
        </w:rPr>
        <w:t>a majority of</w:t>
      </w:r>
      <w:proofErr w:type="gramEnd"/>
      <w:r w:rsidRPr="00F158EC">
        <w:rPr>
          <w:rFonts w:ascii="Century Schoolbook" w:eastAsia="Times New Roman" w:hAnsi="Century Schoolbook" w:cs="Times New Roman"/>
          <w:szCs w:val="20"/>
          <w:lang w:bidi="ar-SA"/>
        </w:rPr>
        <w:t xml:space="preserve"> the Posts in the District.  The District Commander may call a special meeting whenever in their opinion it may be necessary for the welfare of the </w:t>
      </w:r>
      <w:proofErr w:type="gramStart"/>
      <w:r w:rsidRPr="00F158EC">
        <w:rPr>
          <w:rFonts w:ascii="Century Schoolbook" w:eastAsia="Times New Roman" w:hAnsi="Century Schoolbook" w:cs="Times New Roman"/>
          <w:szCs w:val="20"/>
          <w:lang w:bidi="ar-SA"/>
        </w:rPr>
        <w:t>District</w:t>
      </w:r>
      <w:proofErr w:type="gramEnd"/>
      <w:r w:rsidRPr="00F158EC">
        <w:rPr>
          <w:rFonts w:ascii="Century Schoolbook" w:eastAsia="Times New Roman" w:hAnsi="Century Schoolbook" w:cs="Times New Roman"/>
          <w:szCs w:val="20"/>
          <w:lang w:bidi="ar-SA"/>
        </w:rPr>
        <w:t>.</w:t>
      </w:r>
    </w:p>
    <w:p w14:paraId="7710EE04"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5F87FE7F"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b/>
        <w:t>In the event a special meeting is called, the District Adjutant shall give notice, in writing, to the Post Commanders within the District and District Officers of the time and place of any special meeting and of the business to be transacted, such notice to be given in such manner as to reasonably reach each Post Commander, District Officer and Department Commander at least forty-eight (48) hours in advance of the time set for the meeting.  No business shall be transacted at any special meeting except that for which the meeting was called.</w:t>
      </w:r>
    </w:p>
    <w:p w14:paraId="7F3B2F77"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1C98E690"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V</w:t>
      </w:r>
    </w:p>
    <w:p w14:paraId="30D1DF61"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QUORUM</w:t>
      </w:r>
    </w:p>
    <w:p w14:paraId="7E73677F"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 xml:space="preserve">The minimum number of delegates required to constitute a quorum for the transaction of business at a District Convention or at a regular or special meeting shall not be less than one delegate each from fifty (50) percent of the Posts in the District.  </w:t>
      </w:r>
      <w:proofErr w:type="gramStart"/>
      <w:r w:rsidRPr="00F158EC">
        <w:rPr>
          <w:rFonts w:ascii="Century Schoolbook" w:eastAsia="Times New Roman" w:hAnsi="Century Schoolbook" w:cs="Times New Roman"/>
          <w:szCs w:val="20"/>
          <w:lang w:bidi="ar-SA"/>
        </w:rPr>
        <w:t>For the purpose of</w:t>
      </w:r>
      <w:proofErr w:type="gramEnd"/>
      <w:r w:rsidRPr="00F158EC">
        <w:rPr>
          <w:rFonts w:ascii="Century Schoolbook" w:eastAsia="Times New Roman" w:hAnsi="Century Schoolbook" w:cs="Times New Roman"/>
          <w:szCs w:val="20"/>
          <w:lang w:bidi="ar-SA"/>
        </w:rPr>
        <w:t xml:space="preserve"> this Section, a Post Commander shall be considered a delegate.</w:t>
      </w:r>
    </w:p>
    <w:p w14:paraId="2C567C7B"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0CF25294"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VI</w:t>
      </w:r>
    </w:p>
    <w:p w14:paraId="4756ADB7"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DUES</w:t>
      </w:r>
    </w:p>
    <w:p w14:paraId="635316E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All Posts in the District shall remit annual dues to the District Quartermaster no later than _______________.  The delegates of any Post failing to remit such dues by the deadline date shall be deprived of all representation at all District meetings and District, Department and National Conventions.  Such representation shall be restored promptly upon proper adjustment of such deficiency.</w:t>
      </w:r>
    </w:p>
    <w:p w14:paraId="05A36CF3"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69975A80"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b/>
        <w:t xml:space="preserve">Delegates assembled at the District Convention, provided notice has been given to each Post thirty (30) days in advance of the pending proposal, may assess or increase annual dues per member based on membership reported as of __________. </w:t>
      </w:r>
    </w:p>
    <w:p w14:paraId="6E77D17D"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05ACA552"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VII</w:t>
      </w:r>
    </w:p>
    <w:p w14:paraId="4B4EE679"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szCs w:val="20"/>
          <w:lang w:bidi="ar-SA"/>
        </w:rPr>
      </w:pPr>
      <w:r w:rsidRPr="00F158EC">
        <w:rPr>
          <w:rFonts w:ascii="Century Schoolbook" w:eastAsia="Times New Roman" w:hAnsi="Century Schoolbook" w:cs="Times New Roman"/>
          <w:b/>
          <w:szCs w:val="20"/>
          <w:lang w:bidi="ar-SA"/>
        </w:rPr>
        <w:t>DELEGATES</w:t>
      </w:r>
    </w:p>
    <w:p w14:paraId="2CEC85D4"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Delegates to the District meetings and District Convention shall be elected in accordance with Section 222 of the National Bylaws.</w:t>
      </w:r>
    </w:p>
    <w:p w14:paraId="08D6CFA4"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33E86DD7"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VIII</w:t>
      </w:r>
    </w:p>
    <w:p w14:paraId="76CAB1D6"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FUNDRAISING PROMOTIONS/SOLICITATIONS</w:t>
      </w:r>
    </w:p>
    <w:p w14:paraId="59154BB0" w14:textId="1C1A93F2" w:rsid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 xml:space="preserve">This District may solicit funds or contributions or otherwise engage in fundraising activities and projects by prior vote of the </w:t>
      </w:r>
      <w:proofErr w:type="gramStart"/>
      <w:r w:rsidRPr="00F158EC">
        <w:rPr>
          <w:rFonts w:ascii="Century Schoolbook" w:eastAsia="Times New Roman" w:hAnsi="Century Schoolbook" w:cs="Times New Roman"/>
          <w:szCs w:val="20"/>
          <w:lang w:bidi="ar-SA"/>
        </w:rPr>
        <w:t>District</w:t>
      </w:r>
      <w:proofErr w:type="gramEnd"/>
      <w:r w:rsidRPr="00F158EC">
        <w:rPr>
          <w:rFonts w:ascii="Century Schoolbook" w:eastAsia="Times New Roman" w:hAnsi="Century Schoolbook" w:cs="Times New Roman"/>
          <w:szCs w:val="20"/>
          <w:lang w:bidi="ar-SA"/>
        </w:rPr>
        <w:t xml:space="preserve"> agreeing to such solicitations, activities and projects in accordance with Section 414 of the National Bylaws.</w:t>
      </w:r>
    </w:p>
    <w:p w14:paraId="42AA6F2D" w14:textId="1F77D709" w:rsid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538124E6"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21057CFA"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6A9834B8"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6C2B75FF"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5A5A9AD7"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p>
    <w:p w14:paraId="176A8C55"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IX</w:t>
      </w:r>
    </w:p>
    <w:p w14:paraId="6D96526C" w14:textId="77777777" w:rsidR="00F158EC" w:rsidRPr="00F158EC" w:rsidRDefault="00F158EC" w:rsidP="00F158EC">
      <w:pPr>
        <w:widowControl/>
        <w:tabs>
          <w:tab w:val="left" w:pos="1008"/>
        </w:tabs>
        <w:autoSpaceDE/>
        <w:autoSpaceDN/>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ELIGIBILITY TO OFFICE</w:t>
      </w:r>
    </w:p>
    <w:p w14:paraId="3AE4E641"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 xml:space="preserve">Any member </w:t>
      </w:r>
      <w:proofErr w:type="gramStart"/>
      <w:r w:rsidRPr="00F158EC">
        <w:rPr>
          <w:rFonts w:ascii="Century Schoolbook" w:eastAsia="Times New Roman" w:hAnsi="Century Schoolbook" w:cs="Times New Roman"/>
          <w:szCs w:val="20"/>
          <w:lang w:bidi="ar-SA"/>
        </w:rPr>
        <w:t>in</w:t>
      </w:r>
      <w:proofErr w:type="gramEnd"/>
      <w:r w:rsidRPr="00F158EC">
        <w:rPr>
          <w:rFonts w:ascii="Century Schoolbook" w:eastAsia="Times New Roman" w:hAnsi="Century Schoolbook" w:cs="Times New Roman"/>
          <w:szCs w:val="20"/>
          <w:lang w:bidi="ar-SA"/>
        </w:rPr>
        <w:t xml:space="preserve"> good standing in a Post in this District shall be eligible </w:t>
      </w:r>
      <w:proofErr w:type="gramStart"/>
      <w:r w:rsidRPr="00F158EC">
        <w:rPr>
          <w:rFonts w:ascii="Century Schoolbook" w:eastAsia="Times New Roman" w:hAnsi="Century Schoolbook" w:cs="Times New Roman"/>
          <w:szCs w:val="20"/>
          <w:lang w:bidi="ar-SA"/>
        </w:rPr>
        <w:t>to</w:t>
      </w:r>
      <w:proofErr w:type="gramEnd"/>
      <w:r w:rsidRPr="00F158EC">
        <w:rPr>
          <w:rFonts w:ascii="Century Schoolbook" w:eastAsia="Times New Roman" w:hAnsi="Century Schoolbook" w:cs="Times New Roman"/>
          <w:szCs w:val="20"/>
          <w:lang w:bidi="ar-SA"/>
        </w:rPr>
        <w:t xml:space="preserve"> any office in this District; provided, no member shall hold two (2</w:t>
      </w:r>
      <w:proofErr w:type="gramStart"/>
      <w:r w:rsidRPr="00F158EC">
        <w:rPr>
          <w:rFonts w:ascii="Century Schoolbook" w:eastAsia="Times New Roman" w:hAnsi="Century Schoolbook" w:cs="Times New Roman"/>
          <w:szCs w:val="20"/>
          <w:lang w:bidi="ar-SA"/>
        </w:rPr>
        <w:t>) elected</w:t>
      </w:r>
      <w:proofErr w:type="gramEnd"/>
      <w:r w:rsidRPr="00F158EC">
        <w:rPr>
          <w:rFonts w:ascii="Century Schoolbook" w:eastAsia="Times New Roman" w:hAnsi="Century Schoolbook" w:cs="Times New Roman"/>
          <w:szCs w:val="20"/>
          <w:lang w:bidi="ar-SA"/>
        </w:rPr>
        <w:t xml:space="preserve"> District offices at the same </w:t>
      </w:r>
      <w:proofErr w:type="gramStart"/>
      <w:r w:rsidRPr="00F158EC">
        <w:rPr>
          <w:rFonts w:ascii="Century Schoolbook" w:eastAsia="Times New Roman" w:hAnsi="Century Schoolbook" w:cs="Times New Roman"/>
          <w:szCs w:val="20"/>
          <w:lang w:bidi="ar-SA"/>
        </w:rPr>
        <w:t>time, but</w:t>
      </w:r>
      <w:proofErr w:type="gramEnd"/>
      <w:r w:rsidRPr="00F158EC">
        <w:rPr>
          <w:rFonts w:ascii="Century Schoolbook" w:eastAsia="Times New Roman" w:hAnsi="Century Schoolbook" w:cs="Times New Roman"/>
          <w:szCs w:val="20"/>
          <w:lang w:bidi="ar-SA"/>
        </w:rPr>
        <w:t xml:space="preserve"> may hold one (1) elected and one (1) or more appointed offices.</w:t>
      </w:r>
    </w:p>
    <w:p w14:paraId="7A62308A"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23ED11A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2.</w:t>
      </w:r>
      <w:r w:rsidRPr="00F158EC">
        <w:rPr>
          <w:rFonts w:ascii="Century Schoolbook" w:eastAsia="Times New Roman" w:hAnsi="Century Schoolbook" w:cs="Times New Roman"/>
          <w:szCs w:val="20"/>
          <w:lang w:bidi="ar-SA"/>
        </w:rPr>
        <w:tab/>
        <w:t>District officers, elected or appointed, shall be eligible to hold office in a higher or lower body, and such offices may be held concurrently, except as provided for in Section 515 of the National Bylaws.</w:t>
      </w:r>
    </w:p>
    <w:p w14:paraId="58CBD0EB"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1E1AB49E"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w:t>
      </w:r>
    </w:p>
    <w:p w14:paraId="018FE4CC"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DISTRICT OFFICERS</w:t>
      </w:r>
    </w:p>
    <w:p w14:paraId="08491FF5" w14:textId="72B15C4E"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The elected officers of this District shall be the Commander, Senior Vice Commander, Junior Vice Commander, Quartermaster, and three (3) Trustees.</w:t>
      </w:r>
    </w:p>
    <w:p w14:paraId="785BB62B"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716895DA" w14:textId="47DCDC22"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2.</w:t>
      </w:r>
      <w:r w:rsidRPr="00F158EC">
        <w:rPr>
          <w:rFonts w:ascii="Century Schoolbook" w:eastAsia="Times New Roman" w:hAnsi="Century Schoolbook" w:cs="Times New Roman"/>
          <w:szCs w:val="20"/>
          <w:lang w:bidi="ar-SA"/>
        </w:rPr>
        <w:tab/>
        <w:t>The Commander shall appoint the Adjutant,</w:t>
      </w:r>
      <w:r w:rsidR="00600901">
        <w:rPr>
          <w:rFonts w:ascii="Century Schoolbook" w:eastAsia="Times New Roman" w:hAnsi="Century Schoolbook" w:cs="Times New Roman"/>
          <w:szCs w:val="20"/>
          <w:lang w:bidi="ar-SA"/>
        </w:rPr>
        <w:t xml:space="preserve"> Chaplain</w:t>
      </w:r>
      <w:r w:rsidR="00600901" w:rsidRPr="00A27AEB">
        <w:rPr>
          <w:rFonts w:ascii="Century Schoolbook" w:eastAsia="Times New Roman" w:hAnsi="Century Schoolbook" w:cs="Times New Roman"/>
          <w:szCs w:val="20"/>
          <w:lang w:bidi="ar-SA"/>
        </w:rPr>
        <w:t>,</w:t>
      </w:r>
      <w:r w:rsidRPr="00A27AEB">
        <w:rPr>
          <w:rFonts w:ascii="Century Schoolbook" w:eastAsia="Times New Roman" w:hAnsi="Century Schoolbook" w:cs="Times New Roman"/>
          <w:szCs w:val="20"/>
          <w:lang w:bidi="ar-SA"/>
        </w:rPr>
        <w:t xml:space="preserve"> </w:t>
      </w:r>
      <w:r w:rsidR="008645F2" w:rsidRPr="00A27AEB">
        <w:rPr>
          <w:rFonts w:ascii="Century Schoolbook" w:eastAsia="Times New Roman" w:hAnsi="Century Schoolbook" w:cs="Times New Roman"/>
          <w:szCs w:val="20"/>
          <w:lang w:bidi="ar-SA"/>
        </w:rPr>
        <w:t>Benefits Advisor</w:t>
      </w:r>
      <w:r w:rsidRPr="00F158EC">
        <w:rPr>
          <w:rFonts w:ascii="Century Schoolbook" w:eastAsia="Times New Roman" w:hAnsi="Century Schoolbook" w:cs="Times New Roman"/>
          <w:szCs w:val="20"/>
          <w:lang w:bidi="ar-SA"/>
        </w:rPr>
        <w:t xml:space="preserve"> and Inspector.  The Commander shall appoint a Judge Advocate, Surgeon, Chief of Staff or Officer of the Day.  </w:t>
      </w:r>
    </w:p>
    <w:p w14:paraId="5449C8F3"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2DAEFCC0"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3.</w:t>
      </w:r>
      <w:r w:rsidRPr="00F158EC">
        <w:rPr>
          <w:rFonts w:ascii="Century Schoolbook" w:eastAsia="Times New Roman" w:hAnsi="Century Schoolbook" w:cs="Times New Roman"/>
          <w:szCs w:val="20"/>
          <w:lang w:bidi="ar-SA"/>
        </w:rPr>
        <w:tab/>
        <w:t xml:space="preserve">The Commander may appoint such other chairmen and committees as deemed necessary to properly conduct the affairs of the </w:t>
      </w:r>
      <w:proofErr w:type="gramStart"/>
      <w:r w:rsidRPr="00F158EC">
        <w:rPr>
          <w:rFonts w:ascii="Century Schoolbook" w:eastAsia="Times New Roman" w:hAnsi="Century Schoolbook" w:cs="Times New Roman"/>
          <w:szCs w:val="20"/>
          <w:lang w:bidi="ar-SA"/>
        </w:rPr>
        <w:t>District</w:t>
      </w:r>
      <w:proofErr w:type="gramEnd"/>
      <w:r w:rsidRPr="00F158EC">
        <w:rPr>
          <w:rFonts w:ascii="Century Schoolbook" w:eastAsia="Times New Roman" w:hAnsi="Century Schoolbook" w:cs="Times New Roman"/>
          <w:szCs w:val="20"/>
          <w:lang w:bidi="ar-SA"/>
        </w:rPr>
        <w:t>.</w:t>
      </w:r>
    </w:p>
    <w:p w14:paraId="2D232FD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39EFEA28"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4.</w:t>
      </w:r>
      <w:r w:rsidRPr="00F158EC">
        <w:rPr>
          <w:rFonts w:ascii="Century Schoolbook" w:eastAsia="Times New Roman" w:hAnsi="Century Schoolbook" w:cs="Times New Roman"/>
          <w:szCs w:val="20"/>
          <w:lang w:bidi="ar-SA"/>
        </w:rPr>
        <w:tab/>
        <w:t xml:space="preserve">District officers, elected and appointed, shall submit proof of eligibility to the District Adjutant and shall not be installed or assume the duties of their office until such proof of eligibility has been submitted and properly reviewed.  Such proof of eligibility shall be open to and reviewed by the District Commander, Adjutant and Quartermaster prior to installation </w:t>
      </w:r>
      <w:proofErr w:type="gramStart"/>
      <w:r w:rsidRPr="00F158EC">
        <w:rPr>
          <w:rFonts w:ascii="Century Schoolbook" w:eastAsia="Times New Roman" w:hAnsi="Century Schoolbook" w:cs="Times New Roman"/>
          <w:szCs w:val="20"/>
          <w:lang w:bidi="ar-SA"/>
        </w:rPr>
        <w:t>to office</w:t>
      </w:r>
      <w:proofErr w:type="gramEnd"/>
      <w:r w:rsidRPr="00F158EC">
        <w:rPr>
          <w:rFonts w:ascii="Century Schoolbook" w:eastAsia="Times New Roman" w:hAnsi="Century Schoolbook" w:cs="Times New Roman"/>
          <w:szCs w:val="20"/>
          <w:lang w:bidi="ar-SA"/>
        </w:rPr>
        <w:t>.</w:t>
      </w:r>
    </w:p>
    <w:p w14:paraId="43F6D533"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6F5DE91B"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5.</w:t>
      </w:r>
      <w:r w:rsidRPr="00F158EC">
        <w:rPr>
          <w:rFonts w:ascii="Century Schoolbook" w:eastAsia="Times New Roman" w:hAnsi="Century Schoolbook" w:cs="Times New Roman"/>
          <w:szCs w:val="20"/>
          <w:lang w:bidi="ar-SA"/>
        </w:rPr>
        <w:tab/>
        <w:t>In the event an elected or appointed officer fails to submit proof of eligibility within thirty (30) days of election or appointment, any right of the officer to hold office shall be forfeited and the office declared vacant.</w:t>
      </w:r>
    </w:p>
    <w:p w14:paraId="00C49A03"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11551978"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XI</w:t>
      </w:r>
    </w:p>
    <w:p w14:paraId="08BEC2CD"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NOMINATION, ELECTION, INSTALLATION, TERM OF OFFICE</w:t>
      </w:r>
    </w:p>
    <w:p w14:paraId="1943E5EA"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 xml:space="preserve">The </w:t>
      </w:r>
      <w:proofErr w:type="gramStart"/>
      <w:r w:rsidRPr="00F158EC">
        <w:rPr>
          <w:rFonts w:ascii="Century Schoolbook" w:eastAsia="Times New Roman" w:hAnsi="Century Schoolbook" w:cs="Times New Roman"/>
          <w:szCs w:val="20"/>
          <w:lang w:bidi="ar-SA"/>
        </w:rPr>
        <w:t>District</w:t>
      </w:r>
      <w:proofErr w:type="gramEnd"/>
      <w:r w:rsidRPr="00F158EC">
        <w:rPr>
          <w:rFonts w:ascii="Century Schoolbook" w:eastAsia="Times New Roman" w:hAnsi="Century Schoolbook" w:cs="Times New Roman"/>
          <w:szCs w:val="20"/>
          <w:lang w:bidi="ar-SA"/>
        </w:rPr>
        <w:t xml:space="preserve"> officers shall be nominated, elected and installed at the District Convention in the manner prescribed in the National Bylaws and Manual of Procedure.</w:t>
      </w:r>
    </w:p>
    <w:p w14:paraId="5CD7FD03"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65124AB8"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XII</w:t>
      </w:r>
    </w:p>
    <w:p w14:paraId="09C96949"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 xml:space="preserve">OFFICERS DUTIES AND OBLIGATIONS </w:t>
      </w:r>
    </w:p>
    <w:p w14:paraId="0ED8D357"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The officers of this District, elected and appointed, shall have such duties and obligations as prescribed in the Department Bylaws and Section 418</w:t>
      </w:r>
      <w:r w:rsidRPr="00F158EC">
        <w:rPr>
          <w:rFonts w:ascii="Century Schoolbook" w:eastAsia="Times New Roman" w:hAnsi="Century Schoolbook" w:cs="Times New Roman"/>
          <w:i/>
          <w:color w:val="FF0000"/>
          <w:szCs w:val="20"/>
          <w:lang w:bidi="ar-SA"/>
        </w:rPr>
        <w:t xml:space="preserve"> </w:t>
      </w:r>
      <w:r w:rsidRPr="00F158EC">
        <w:rPr>
          <w:rFonts w:ascii="Century Schoolbook" w:eastAsia="Times New Roman" w:hAnsi="Century Schoolbook" w:cs="Times New Roman"/>
          <w:szCs w:val="20"/>
          <w:lang w:bidi="ar-SA"/>
        </w:rPr>
        <w:t>of the National Bylaws and Manual of Procedure.</w:t>
      </w:r>
    </w:p>
    <w:p w14:paraId="2F305E77"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szCs w:val="20"/>
          <w:lang w:bidi="ar-SA"/>
        </w:rPr>
      </w:pPr>
    </w:p>
    <w:p w14:paraId="6DA4B4FF"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XIII</w:t>
      </w:r>
    </w:p>
    <w:p w14:paraId="62C09C90"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PAST OFFICERS</w:t>
      </w:r>
    </w:p>
    <w:p w14:paraId="124318F5"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A Past Officer is one who has been elected and installed, appointed or succeeds to a vacancy in a District office and (1) has served to the end of their term; (2) died before the expiration of their term; (3) ceased to hold office by reason of a consolidation of units; or (4) resigned to enter active military service or, while in active military, resigns office due to receipt of permanent change of station orders.</w:t>
      </w:r>
    </w:p>
    <w:p w14:paraId="1833F3BF" w14:textId="77777777" w:rsid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p>
    <w:p w14:paraId="1885423F" w14:textId="4BA87241"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lastRenderedPageBreak/>
        <w:t>ARTICLE XIV</w:t>
      </w:r>
    </w:p>
    <w:p w14:paraId="4B4B331E"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VACANCIES AND REMOVAL OF ELECTED OFFICERS</w:t>
      </w:r>
    </w:p>
    <w:p w14:paraId="1EF4E3A3" w14:textId="1C7160FA" w:rsid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 xml:space="preserve">The </w:t>
      </w:r>
      <w:proofErr w:type="gramStart"/>
      <w:r w:rsidRPr="00F158EC">
        <w:rPr>
          <w:rFonts w:ascii="Century Schoolbook" w:eastAsia="Times New Roman" w:hAnsi="Century Schoolbook" w:cs="Times New Roman"/>
          <w:szCs w:val="20"/>
          <w:lang w:bidi="ar-SA"/>
        </w:rPr>
        <w:t>District</w:t>
      </w:r>
      <w:proofErr w:type="gramEnd"/>
      <w:r w:rsidRPr="00F158EC">
        <w:rPr>
          <w:rFonts w:ascii="Century Schoolbook" w:eastAsia="Times New Roman" w:hAnsi="Century Schoolbook" w:cs="Times New Roman"/>
          <w:szCs w:val="20"/>
          <w:lang w:bidi="ar-SA"/>
        </w:rPr>
        <w:t xml:space="preserve"> shall remove elected officers and fill vacancies in accordance with Section 420 of the National Bylaws and Manual of Procedure.</w:t>
      </w:r>
    </w:p>
    <w:p w14:paraId="44A20CFE"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33CDA09C"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30088CD6"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XV</w:t>
      </w:r>
    </w:p>
    <w:p w14:paraId="530FC22F"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VOTING</w:t>
      </w:r>
    </w:p>
    <w:p w14:paraId="1E997A1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t>Each member of the District Convention or District meeting as defined in Article II of these Bylaws, except delegates elected by the Posts, present at a District Convention or meeting shall be entitled to one vote, and an individual possessing more than one qualification for membership in the District Convention or meeting shall have no more than one vote.  The delegate or delegates of a Post present at a District Convention or meeting shall be entitled to vote the full delegate strength to which the Post is entitled.</w:t>
      </w:r>
    </w:p>
    <w:p w14:paraId="00EE79B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57C0FAE9"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2.</w:t>
      </w:r>
      <w:r w:rsidRPr="00F158EC">
        <w:rPr>
          <w:rFonts w:ascii="Century Schoolbook" w:eastAsia="Times New Roman" w:hAnsi="Century Schoolbook" w:cs="Times New Roman"/>
          <w:szCs w:val="20"/>
          <w:lang w:bidi="ar-SA"/>
        </w:rPr>
        <w:tab/>
        <w:t xml:space="preserve">Should there be a division among the delegates representing the Post, each delegate present shall have their pro-rata share of the total voting strength of the Post.  </w:t>
      </w:r>
      <w:proofErr w:type="gramStart"/>
      <w:r w:rsidRPr="00F158EC">
        <w:rPr>
          <w:rFonts w:ascii="Century Schoolbook" w:eastAsia="Times New Roman" w:hAnsi="Century Schoolbook" w:cs="Times New Roman"/>
          <w:szCs w:val="20"/>
          <w:lang w:bidi="ar-SA"/>
        </w:rPr>
        <w:t>For the purpose of</w:t>
      </w:r>
      <w:proofErr w:type="gramEnd"/>
      <w:r w:rsidRPr="00F158EC">
        <w:rPr>
          <w:rFonts w:ascii="Century Schoolbook" w:eastAsia="Times New Roman" w:hAnsi="Century Schoolbook" w:cs="Times New Roman"/>
          <w:szCs w:val="20"/>
          <w:lang w:bidi="ar-SA"/>
        </w:rPr>
        <w:t xml:space="preserve"> this section, a Post Commander shall be considered a delegate.</w:t>
      </w:r>
    </w:p>
    <w:p w14:paraId="21669FC7"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790C6025"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ARTICLE XVI</w:t>
      </w:r>
    </w:p>
    <w:p w14:paraId="6AD156E3" w14:textId="77777777" w:rsidR="00F158EC" w:rsidRPr="00F158EC" w:rsidRDefault="00F158EC" w:rsidP="00F158EC">
      <w:pPr>
        <w:widowControl/>
        <w:tabs>
          <w:tab w:val="left" w:pos="1008"/>
        </w:tabs>
        <w:autoSpaceDE/>
        <w:autoSpaceDN/>
        <w:spacing w:line="260" w:lineRule="exact"/>
        <w:ind w:left="835" w:hanging="835"/>
        <w:jc w:val="center"/>
        <w:rPr>
          <w:rFonts w:ascii="Century Schoolbook" w:eastAsia="Times New Roman" w:hAnsi="Century Schoolbook" w:cs="Times New Roman"/>
          <w:b/>
          <w:szCs w:val="20"/>
          <w:lang w:bidi="ar-SA"/>
        </w:rPr>
      </w:pPr>
      <w:r w:rsidRPr="00F158EC">
        <w:rPr>
          <w:rFonts w:ascii="Century Schoolbook" w:eastAsia="Times New Roman" w:hAnsi="Century Schoolbook" w:cs="Times New Roman"/>
          <w:b/>
          <w:szCs w:val="20"/>
          <w:lang w:bidi="ar-SA"/>
        </w:rPr>
        <w:t>BYLAWS</w:t>
      </w:r>
    </w:p>
    <w:p w14:paraId="7BFF2E95" w14:textId="77777777" w:rsidR="00F158EC" w:rsidRPr="00F158EC" w:rsidRDefault="00F158EC" w:rsidP="00F158EC">
      <w:pPr>
        <w:widowControl/>
        <w:tabs>
          <w:tab w:val="left" w:pos="720"/>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1.</w:t>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These Bylaws shall become effective after adoption by the District Convention and reviewed by the Department Commander and the Commander-in-Chief of the Veterans of Foreign Wars of the United States.</w:t>
      </w:r>
    </w:p>
    <w:p w14:paraId="07AB0E88"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48592962"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 xml:space="preserve">Sec. 2.  </w:t>
      </w:r>
      <w:r w:rsidRPr="00F158EC">
        <w:rPr>
          <w:rFonts w:ascii="Century Schoolbook" w:eastAsia="Times New Roman" w:hAnsi="Century Schoolbook" w:cs="Times New Roman"/>
          <w:szCs w:val="20"/>
          <w:lang w:bidi="ar-SA"/>
        </w:rPr>
        <w:tab/>
        <w:t xml:space="preserve">These Bylaws may only be amended or altered by the District Convention by a two-thirds (2/3) vote of the members present and voting at a meeting thereof; provided that such amendments have been forwarded through proper channels and written notice thereof, together with a copy of the proposed amendments being given to the District Commander and Adjutant for proper notice to all concerned at least four (4) weeks prior to the convening of the District Convention.  </w:t>
      </w:r>
    </w:p>
    <w:p w14:paraId="1F95745D"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p>
    <w:p w14:paraId="439DCC82" w14:textId="77777777" w:rsidR="00F158EC" w:rsidRPr="00F158EC" w:rsidRDefault="00F158EC" w:rsidP="00F158EC">
      <w:pPr>
        <w:widowControl/>
        <w:tabs>
          <w:tab w:val="left" w:pos="1008"/>
        </w:tabs>
        <w:autoSpaceDE/>
        <w:autoSpaceDN/>
        <w:spacing w:line="260" w:lineRule="exact"/>
        <w:ind w:left="835" w:hanging="835"/>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Sec. 3.</w:t>
      </w:r>
      <w:r w:rsidRPr="00F158EC">
        <w:rPr>
          <w:rFonts w:ascii="Century Schoolbook" w:eastAsia="Times New Roman" w:hAnsi="Century Schoolbook" w:cs="Times New Roman"/>
          <w:szCs w:val="20"/>
          <w:lang w:bidi="ar-SA"/>
        </w:rPr>
        <w:tab/>
        <w:t xml:space="preserve">Wherever these Bylaws or subsequent amendments may be found to </w:t>
      </w:r>
      <w:proofErr w:type="gramStart"/>
      <w:r w:rsidRPr="00F158EC">
        <w:rPr>
          <w:rFonts w:ascii="Century Schoolbook" w:eastAsia="Times New Roman" w:hAnsi="Century Schoolbook" w:cs="Times New Roman"/>
          <w:szCs w:val="20"/>
          <w:lang w:bidi="ar-SA"/>
        </w:rPr>
        <w:t>be in conflict with</w:t>
      </w:r>
      <w:proofErr w:type="gramEnd"/>
      <w:r w:rsidRPr="00F158EC">
        <w:rPr>
          <w:rFonts w:ascii="Century Schoolbook" w:eastAsia="Times New Roman" w:hAnsi="Century Schoolbook" w:cs="Times New Roman"/>
          <w:szCs w:val="20"/>
          <w:lang w:bidi="ar-SA"/>
        </w:rPr>
        <w:t xml:space="preserve"> the present or any future Department or National </w:t>
      </w:r>
      <w:proofErr w:type="gramStart"/>
      <w:r w:rsidRPr="00F158EC">
        <w:rPr>
          <w:rFonts w:ascii="Century Schoolbook" w:eastAsia="Times New Roman" w:hAnsi="Century Schoolbook" w:cs="Times New Roman"/>
          <w:szCs w:val="20"/>
          <w:lang w:bidi="ar-SA"/>
        </w:rPr>
        <w:t>Bylaws</w:t>
      </w:r>
      <w:proofErr w:type="gramEnd"/>
      <w:r w:rsidRPr="00F158EC">
        <w:rPr>
          <w:rFonts w:ascii="Century Schoolbook" w:eastAsia="Times New Roman" w:hAnsi="Century Schoolbook" w:cs="Times New Roman"/>
          <w:szCs w:val="20"/>
          <w:lang w:bidi="ar-SA"/>
        </w:rPr>
        <w:t xml:space="preserve"> the latter shall prevail and be binding on this District as though written herein.</w:t>
      </w:r>
    </w:p>
    <w:p w14:paraId="17BB5DF6" w14:textId="77777777" w:rsidR="00F158EC" w:rsidRPr="00F158EC" w:rsidRDefault="00F158EC" w:rsidP="00F158EC">
      <w:pPr>
        <w:widowControl/>
        <w:tabs>
          <w:tab w:val="left" w:pos="1008"/>
        </w:tabs>
        <w:autoSpaceDE/>
        <w:autoSpaceDN/>
        <w:jc w:val="both"/>
        <w:rPr>
          <w:rFonts w:ascii="Century Schoolbook" w:eastAsia="Times New Roman" w:hAnsi="Century Schoolbook" w:cs="Times New Roman"/>
          <w:b/>
          <w:szCs w:val="20"/>
          <w:lang w:bidi="ar-SA"/>
        </w:rPr>
      </w:pPr>
    </w:p>
    <w:p w14:paraId="0A106BD4" w14:textId="77777777" w:rsidR="00F158EC" w:rsidRPr="00F158EC" w:rsidRDefault="00F158EC" w:rsidP="00F158EC">
      <w:pPr>
        <w:widowControl/>
        <w:tabs>
          <w:tab w:val="left" w:pos="1008"/>
        </w:tabs>
        <w:autoSpaceDE/>
        <w:autoSpaceDN/>
        <w:jc w:val="both"/>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 xml:space="preserve">These Bylaws were adopted, subject to the review of the Department Commander and the Commander-in-Chief of the Veterans of Foreign Wars of the United States on this _________ day of ______________, 20_____, at the District Convention in the City of _____________ and County of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lang w:bidi="ar-SA"/>
        </w:rPr>
        <w:t xml:space="preserve"> State of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lang w:bidi="ar-SA"/>
        </w:rPr>
        <w:t>.</w:t>
      </w:r>
    </w:p>
    <w:p w14:paraId="3305661A" w14:textId="77777777" w:rsidR="00F158EC" w:rsidRPr="00F158EC" w:rsidRDefault="00F158EC" w:rsidP="00F158EC">
      <w:pPr>
        <w:widowControl/>
        <w:tabs>
          <w:tab w:val="left" w:pos="1008"/>
        </w:tabs>
        <w:autoSpaceDE/>
        <w:autoSpaceDN/>
        <w:jc w:val="both"/>
        <w:rPr>
          <w:rFonts w:ascii="Century Schoolbook" w:eastAsia="Times New Roman" w:hAnsi="Century Schoolbook" w:cs="Times New Roman"/>
          <w:szCs w:val="20"/>
          <w:lang w:bidi="ar-SA"/>
        </w:rPr>
      </w:pPr>
    </w:p>
    <w:p w14:paraId="712AD539" w14:textId="77777777" w:rsidR="00F158EC" w:rsidRPr="00F158EC" w:rsidRDefault="00F158EC" w:rsidP="00F158EC">
      <w:pPr>
        <w:widowControl/>
        <w:tabs>
          <w:tab w:val="left" w:pos="1008"/>
        </w:tabs>
        <w:autoSpaceDE/>
        <w:autoSpaceDN/>
        <w:jc w:val="both"/>
        <w:rPr>
          <w:rFonts w:ascii="Century Schoolbook" w:eastAsia="Times New Roman" w:hAnsi="Century Schoolbook" w:cs="Times New Roman"/>
          <w:szCs w:val="20"/>
          <w:lang w:bidi="ar-SA"/>
        </w:rPr>
      </w:pPr>
    </w:p>
    <w:p w14:paraId="1342ED7C"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u w:val="single"/>
          <w:lang w:bidi="ar-SA"/>
        </w:rPr>
      </w:pP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 xml:space="preserve">District No.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lang w:bidi="ar-SA"/>
        </w:rPr>
        <w:t xml:space="preserve"> Department of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p>
    <w:p w14:paraId="099D789B"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Veterans of Foreign Wars of the United States</w:t>
      </w:r>
    </w:p>
    <w:p w14:paraId="79287B84"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21177369"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1BB351BF"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u w:val="single"/>
          <w:lang w:bidi="ar-SA"/>
        </w:rPr>
      </w:pP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 xml:space="preserve">By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p>
    <w:p w14:paraId="4953D49E"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r>
      <w:r w:rsidRPr="00F158EC">
        <w:rPr>
          <w:rFonts w:ascii="Century Schoolbook" w:eastAsia="Times New Roman" w:hAnsi="Century Schoolbook" w:cs="Times New Roman"/>
          <w:szCs w:val="20"/>
          <w:lang w:bidi="ar-SA"/>
        </w:rPr>
        <w:tab/>
        <w:t xml:space="preserve">                 District Commander</w:t>
      </w:r>
    </w:p>
    <w:p w14:paraId="30108F23"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r w:rsidRPr="00F158EC">
        <w:rPr>
          <w:rFonts w:ascii="Century Schoolbook" w:eastAsia="Times New Roman" w:hAnsi="Century Schoolbook" w:cs="Times New Roman"/>
          <w:szCs w:val="20"/>
          <w:lang w:bidi="ar-SA"/>
        </w:rPr>
        <w:t xml:space="preserve">ATTEST: </w:t>
      </w:r>
    </w:p>
    <w:p w14:paraId="064FEE1C"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436E6B15"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
    <w:p w14:paraId="7E0EE655" w14:textId="77777777" w:rsidR="00F158EC" w:rsidRPr="00F158EC" w:rsidRDefault="00F158EC" w:rsidP="00F158EC">
      <w:pPr>
        <w:widowControl/>
        <w:tabs>
          <w:tab w:val="left" w:pos="1008"/>
        </w:tabs>
        <w:autoSpaceDE/>
        <w:autoSpaceDN/>
        <w:rPr>
          <w:rFonts w:ascii="Century Schoolbook" w:eastAsia="Times New Roman" w:hAnsi="Century Schoolbook" w:cs="Times New Roman"/>
          <w:szCs w:val="20"/>
          <w:lang w:bidi="ar-SA"/>
        </w:rPr>
      </w:pPr>
      <w:proofErr w:type="gramStart"/>
      <w:r w:rsidRPr="00F158EC">
        <w:rPr>
          <w:rFonts w:ascii="Century Schoolbook" w:eastAsia="Times New Roman" w:hAnsi="Century Schoolbook" w:cs="Times New Roman"/>
          <w:szCs w:val="20"/>
          <w:lang w:bidi="ar-SA"/>
        </w:rPr>
        <w:t>By</w:t>
      </w:r>
      <w:proofErr w:type="gramEnd"/>
      <w:r w:rsidRPr="00F158EC">
        <w:rPr>
          <w:rFonts w:ascii="Century Schoolbook" w:eastAsia="Times New Roman" w:hAnsi="Century Schoolbook" w:cs="Times New Roman"/>
          <w:szCs w:val="20"/>
          <w:lang w:bidi="ar-SA"/>
        </w:rPr>
        <w:t xml:space="preserve"> </w:t>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u w:val="single"/>
          <w:lang w:bidi="ar-SA"/>
        </w:rPr>
        <w:tab/>
      </w:r>
      <w:r w:rsidRPr="00F158EC">
        <w:rPr>
          <w:rFonts w:ascii="Century Schoolbook" w:eastAsia="Times New Roman" w:hAnsi="Century Schoolbook" w:cs="Times New Roman"/>
          <w:szCs w:val="20"/>
          <w:lang w:bidi="ar-SA"/>
        </w:rPr>
        <w:tab/>
      </w:r>
    </w:p>
    <w:p w14:paraId="76600096" w14:textId="3749EB3C" w:rsidR="004E7351" w:rsidRPr="00AB304F" w:rsidRDefault="00F158EC" w:rsidP="00A27AEB">
      <w:pPr>
        <w:widowControl/>
        <w:tabs>
          <w:tab w:val="left" w:pos="1008"/>
        </w:tabs>
        <w:autoSpaceDE/>
        <w:autoSpaceDN/>
        <w:rPr>
          <w:rFonts w:ascii="Times New Roman" w:hAnsi="Times New Roman" w:cs="Times New Roman"/>
          <w:sz w:val="24"/>
          <w:szCs w:val="24"/>
        </w:rPr>
      </w:pPr>
      <w:r w:rsidRPr="00F158EC">
        <w:rPr>
          <w:rFonts w:ascii="Century Schoolbook" w:eastAsia="Times New Roman" w:hAnsi="Century Schoolbook" w:cs="Times New Roman"/>
          <w:szCs w:val="20"/>
          <w:lang w:bidi="ar-SA"/>
        </w:rPr>
        <w:t xml:space="preserve">                     Adjutant</w:t>
      </w:r>
    </w:p>
    <w:sectPr w:rsidR="004E7351" w:rsidRPr="00AB304F" w:rsidSect="00F158EC">
      <w:headerReference w:type="default" r:id="rId8"/>
      <w:footerReference w:type="default" r:id="rId9"/>
      <w:footerReference w:type="first" r:id="rId10"/>
      <w:type w:val="continuous"/>
      <w:pgSz w:w="12240" w:h="15840" w:code="1"/>
      <w:pgMar w:top="720" w:right="864" w:bottom="288" w:left="8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B6B7" w14:textId="77777777" w:rsidR="005F37DC" w:rsidRDefault="005F37DC" w:rsidP="00B511C0">
      <w:r>
        <w:separator/>
      </w:r>
    </w:p>
  </w:endnote>
  <w:endnote w:type="continuationSeparator" w:id="0">
    <w:p w14:paraId="7F139D18" w14:textId="77777777" w:rsidR="005F37DC" w:rsidRDefault="005F37DC" w:rsidP="00B5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A645" w14:textId="77777777" w:rsidR="00A27AEB" w:rsidRPr="00A27AEB" w:rsidRDefault="00A27AEB" w:rsidP="00A27AEB">
    <w:pPr>
      <w:pStyle w:val="Footer"/>
      <w:tabs>
        <w:tab w:val="clear" w:pos="4680"/>
        <w:tab w:val="clear" w:pos="9360"/>
      </w:tabs>
      <w:jc w:val="right"/>
      <w:rPr>
        <w:sz w:val="16"/>
        <w:szCs w:val="16"/>
      </w:rPr>
    </w:pPr>
    <w:sdt>
      <w:sdtPr>
        <w:rPr>
          <w:caps/>
          <w:sz w:val="16"/>
          <w:szCs w:val="16"/>
        </w:rPr>
        <w:alias w:val="Title"/>
        <w:tag w:val=""/>
        <w:id w:val="-478307234"/>
        <w:dataBinding w:prefixMappings="xmlns:ns0='http://purl.org/dc/elements/1.1/' xmlns:ns1='http://schemas.openxmlformats.org/package/2006/metadata/core-properties' " w:xpath="/ns1:coreProperties[1]/ns0:title[1]" w:storeItemID="{6C3C8BC8-F283-45AE-878A-BAB7291924A1}"/>
        <w:text/>
      </w:sdtPr>
      <w:sdtContent>
        <w:r w:rsidRPr="00A27AEB">
          <w:rPr>
            <w:caps/>
            <w:sz w:val="16"/>
            <w:szCs w:val="16"/>
          </w:rPr>
          <w:t>REVISED</w:t>
        </w:r>
      </w:sdtContent>
    </w:sdt>
    <w:r w:rsidRPr="00A27AEB">
      <w:rPr>
        <w:caps/>
        <w:sz w:val="16"/>
        <w:szCs w:val="16"/>
      </w:rPr>
      <w:t> | </w:t>
    </w:r>
    <w:sdt>
      <w:sdtPr>
        <w:rPr>
          <w:sz w:val="16"/>
          <w:szCs w:val="16"/>
        </w:rPr>
        <w:alias w:val="Subtitle"/>
        <w:tag w:val=""/>
        <w:id w:val="593674517"/>
        <w:dataBinding w:prefixMappings="xmlns:ns0='http://purl.org/dc/elements/1.1/' xmlns:ns1='http://schemas.openxmlformats.org/package/2006/metadata/core-properties' " w:xpath="/ns1:coreProperties[1]/ns0:subject[1]" w:storeItemID="{6C3C8BC8-F283-45AE-878A-BAB7291924A1}"/>
        <w:text/>
      </w:sdtPr>
      <w:sdtContent>
        <w:r w:rsidRPr="00A27AEB">
          <w:rPr>
            <w:sz w:val="16"/>
            <w:szCs w:val="16"/>
          </w:rPr>
          <w:t>20250903</w:t>
        </w:r>
      </w:sdtContent>
    </w:sdt>
  </w:p>
  <w:p w14:paraId="266217D5" w14:textId="77777777" w:rsidR="00A27AEB" w:rsidRDefault="00A27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60C7" w14:textId="77777777" w:rsidR="00A27AEB" w:rsidRPr="00A27AEB" w:rsidRDefault="00A27AEB" w:rsidP="00A27AEB">
    <w:pPr>
      <w:pStyle w:val="Footer"/>
      <w:tabs>
        <w:tab w:val="clear" w:pos="4680"/>
        <w:tab w:val="clear" w:pos="9360"/>
      </w:tabs>
      <w:jc w:val="right"/>
      <w:rPr>
        <w:sz w:val="16"/>
        <w:szCs w:val="16"/>
      </w:rPr>
    </w:pPr>
    <w:sdt>
      <w:sdtPr>
        <w:rPr>
          <w:caps/>
          <w:sz w:val="16"/>
          <w:szCs w:val="16"/>
        </w:rPr>
        <w:alias w:val="Title"/>
        <w:tag w:val=""/>
        <w:id w:val="-216743863"/>
        <w:dataBinding w:prefixMappings="xmlns:ns0='http://purl.org/dc/elements/1.1/' xmlns:ns1='http://schemas.openxmlformats.org/package/2006/metadata/core-properties' " w:xpath="/ns1:coreProperties[1]/ns0:title[1]" w:storeItemID="{6C3C8BC8-F283-45AE-878A-BAB7291924A1}"/>
        <w:text/>
      </w:sdtPr>
      <w:sdtContent>
        <w:r w:rsidRPr="00A27AEB">
          <w:rPr>
            <w:caps/>
            <w:sz w:val="16"/>
            <w:szCs w:val="16"/>
          </w:rPr>
          <w:t>REVISED</w:t>
        </w:r>
      </w:sdtContent>
    </w:sdt>
    <w:r w:rsidRPr="00A27AEB">
      <w:rPr>
        <w:caps/>
        <w:sz w:val="16"/>
        <w:szCs w:val="16"/>
      </w:rPr>
      <w:t> | </w:t>
    </w:r>
    <w:sdt>
      <w:sdtPr>
        <w:rPr>
          <w:sz w:val="16"/>
          <w:szCs w:val="16"/>
        </w:rPr>
        <w:alias w:val="Subtitle"/>
        <w:tag w:val=""/>
        <w:id w:val="229972933"/>
        <w:dataBinding w:prefixMappings="xmlns:ns0='http://purl.org/dc/elements/1.1/' xmlns:ns1='http://schemas.openxmlformats.org/package/2006/metadata/core-properties' " w:xpath="/ns1:coreProperties[1]/ns0:subject[1]" w:storeItemID="{6C3C8BC8-F283-45AE-878A-BAB7291924A1}"/>
        <w:text/>
      </w:sdtPr>
      <w:sdtContent>
        <w:r w:rsidRPr="00A27AEB">
          <w:rPr>
            <w:sz w:val="16"/>
            <w:szCs w:val="16"/>
          </w:rPr>
          <w:t>20250903</w:t>
        </w:r>
      </w:sdtContent>
    </w:sdt>
  </w:p>
  <w:p w14:paraId="6C2B71CB" w14:textId="4B6DAFC5" w:rsidR="00A27AEB" w:rsidRDefault="00A27AEB">
    <w:pPr>
      <w:pStyle w:val="Footer"/>
    </w:pPr>
    <w:r>
      <w:rPr>
        <w:noProof/>
      </w:rPr>
      <mc:AlternateContent>
        <mc:Choice Requires="wpg">
          <w:drawing>
            <wp:anchor distT="0" distB="0" distL="114300" distR="114300" simplePos="0" relativeHeight="251659264" behindDoc="0" locked="0" layoutInCell="1" allowOverlap="1" wp14:anchorId="49FD00CB" wp14:editId="0A1438A0">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32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F5980" w14:textId="6F5D6B26" w:rsidR="00A27AEB" w:rsidRPr="00A27AEB" w:rsidRDefault="00A27AEB">
                            <w:pPr>
                              <w:pStyle w:val="Footer"/>
                              <w:tabs>
                                <w:tab w:val="clear" w:pos="4680"/>
                                <w:tab w:val="clear" w:pos="9360"/>
                              </w:tabs>
                              <w:jc w:val="right"/>
                              <w:rPr>
                                <w:sz w:val="16"/>
                                <w:szCs w:val="16"/>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9FD00CB"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ElcAMAAIkKAAAOAAAAZHJzL2Uyb0RvYy54bWzEVtlO3DAUfa/Uf7D8XjKTWYCIgKa0oEoI&#10;EFDx7HGcRXVs1/aQ0K/vtZ0EZhFFtKI8BC93PbnnTI5O2pqjB6ZNJUWKx3sjjJigMqtEkeLvd2ef&#10;DjAyloiMcClYih+ZwSfHHz8cNSphsSwlz5hGEESYpFEpLq1VSRQZWrKamD2pmIDLXOqaWNjqIso0&#10;aSB6zaN4NJpHjdSZ0pIyY+D0S7jExz5+njNqr/LcMIt4iqE265/aP5fuGR0fkaTQRJUV7cogb6ii&#10;JpWApEOoL8QStNLVVqi6oloamds9KutI5nlFme8BuhmPNro513KlfC9F0hRqgAmg3cDpzWHp5cO5&#10;VrfqWgMSjSoAC79zvbS5rt1/qBK1HrLHATLWWkThcD7ej+E9YEThLt6fTuIOU1oC8FtutPz6smPU&#10;p43WimkUjId5QsD8HQK3JVHMA2sSQOBaoyqD6Z3PMBKkhjG9gcEhouAMuUMPjbccgDKJAcx2oBTH&#10;B3OHxzZUs8PpxF+tQzV0TBKljT1nskZukWINRfihIg8XxkIRYNqbuMxG8io7qzj3G8cYdso1eiAw&#10;68tiHFy5Kkk48i8GQnhuOUsfcC0IFy6UkC5oyOdO4FX07fqVfeTM2XFxw3JADsYg9smGyCEhoZQJ&#10;G+owJclYOJ6N4M9hulWLD+gi55B/iN0FWO+vjx3CdPbOlXnSD86jlwoLzoOHzyyFHZzrSki9KwCH&#10;rrrMwb4HKUDjUFrK7BHmSssgOUbRswre6gUx9ppo0BiYEdBNewWPnMsmxbJbYVRK/WvXubOHwYdb&#10;jBrQrBSbnyuiGUb8mwBKHI6nUydyfjOd7QMXkX5+s3x+I1b1qYRRGYNCK+qXzt7yfplrWd+DvC5c&#10;VrgigkLuFFOr+82pDVoKAk3ZYuHNQNgUsRfiVlEX3KHqpvauvSdadaNtQT8uZU9DkmxMeLB1nkIu&#10;VlbmlR//J1w7vEESnGq9izbMe224c9r3WbYgDfMNaUC2hQvXNUyH58pukQAwQR8OZ7HXFhjaThTX&#10;JWIST8c9UXot7vn/SokYqOzYimDI5pNZoMRwAywMtA886JTmqXi/2kH5VzBrN59f4fjefM5+/JHP&#10;tl223Uv9H9SGidlBazj9N5S270Zooxyhz14itP/ph+8d/wvRfZu5D6rney8AT1+Qx78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cuVBJX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EBF5980" w14:textId="6F5D6B26" w:rsidR="00A27AEB" w:rsidRPr="00A27AEB" w:rsidRDefault="00A27AEB">
                      <w:pPr>
                        <w:pStyle w:val="Footer"/>
                        <w:tabs>
                          <w:tab w:val="clear" w:pos="4680"/>
                          <w:tab w:val="clear" w:pos="9360"/>
                        </w:tabs>
                        <w:jc w:val="right"/>
                        <w:rPr>
                          <w:sz w:val="16"/>
                          <w:szCs w:val="16"/>
                        </w:rPr>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4976" w14:textId="77777777" w:rsidR="005F37DC" w:rsidRDefault="005F37DC" w:rsidP="00B511C0">
      <w:r>
        <w:separator/>
      </w:r>
    </w:p>
  </w:footnote>
  <w:footnote w:type="continuationSeparator" w:id="0">
    <w:p w14:paraId="27D38B55" w14:textId="77777777" w:rsidR="005F37DC" w:rsidRDefault="005F37DC" w:rsidP="00B51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6996" w14:textId="77777777" w:rsidR="00B511C0" w:rsidRDefault="006615F6" w:rsidP="006615F6">
    <w:pPr>
      <w:pStyle w:val="Header"/>
      <w:tabs>
        <w:tab w:val="clear" w:pos="4680"/>
        <w:tab w:val="clear" w:pos="9360"/>
        <w:tab w:val="left" w:pos="111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200B5"/>
    <w:multiLevelType w:val="hybridMultilevel"/>
    <w:tmpl w:val="83083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03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59"/>
    <w:rsid w:val="00004DBE"/>
    <w:rsid w:val="00053579"/>
    <w:rsid w:val="0005553B"/>
    <w:rsid w:val="00092FBC"/>
    <w:rsid w:val="00136B9F"/>
    <w:rsid w:val="0020076D"/>
    <w:rsid w:val="00201559"/>
    <w:rsid w:val="00302E15"/>
    <w:rsid w:val="00317937"/>
    <w:rsid w:val="003343D7"/>
    <w:rsid w:val="00373F7E"/>
    <w:rsid w:val="003C5A28"/>
    <w:rsid w:val="003E240A"/>
    <w:rsid w:val="004E7351"/>
    <w:rsid w:val="0053331A"/>
    <w:rsid w:val="005F37DC"/>
    <w:rsid w:val="00600901"/>
    <w:rsid w:val="006615F6"/>
    <w:rsid w:val="00683C1E"/>
    <w:rsid w:val="0068770B"/>
    <w:rsid w:val="00757EDD"/>
    <w:rsid w:val="007B2D16"/>
    <w:rsid w:val="00814F8C"/>
    <w:rsid w:val="00843064"/>
    <w:rsid w:val="008645F2"/>
    <w:rsid w:val="008901A4"/>
    <w:rsid w:val="008E1156"/>
    <w:rsid w:val="009C061F"/>
    <w:rsid w:val="00A27AEB"/>
    <w:rsid w:val="00AB304F"/>
    <w:rsid w:val="00B511C0"/>
    <w:rsid w:val="00C8435A"/>
    <w:rsid w:val="00D040C0"/>
    <w:rsid w:val="00E01125"/>
    <w:rsid w:val="00E521B2"/>
    <w:rsid w:val="00E85C07"/>
    <w:rsid w:val="00EC39D4"/>
    <w:rsid w:val="00ED41EC"/>
    <w:rsid w:val="00F1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FA6A"/>
  <w15:docId w15:val="{DB2B940B-6155-4548-B550-064378CD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T Serif" w:eastAsia="PT Serif" w:hAnsi="PT Serif" w:cs="PT Seri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11C0"/>
    <w:pPr>
      <w:tabs>
        <w:tab w:val="center" w:pos="4680"/>
        <w:tab w:val="right" w:pos="9360"/>
      </w:tabs>
    </w:pPr>
  </w:style>
  <w:style w:type="character" w:customStyle="1" w:styleId="HeaderChar">
    <w:name w:val="Header Char"/>
    <w:basedOn w:val="DefaultParagraphFont"/>
    <w:link w:val="Header"/>
    <w:uiPriority w:val="99"/>
    <w:rsid w:val="00B511C0"/>
    <w:rPr>
      <w:rFonts w:ascii="PT Serif" w:eastAsia="PT Serif" w:hAnsi="PT Serif" w:cs="PT Serif"/>
      <w:lang w:bidi="en-US"/>
    </w:rPr>
  </w:style>
  <w:style w:type="paragraph" w:styleId="Footer">
    <w:name w:val="footer"/>
    <w:basedOn w:val="Normal"/>
    <w:link w:val="FooterChar"/>
    <w:uiPriority w:val="99"/>
    <w:unhideWhenUsed/>
    <w:rsid w:val="00B511C0"/>
    <w:pPr>
      <w:tabs>
        <w:tab w:val="center" w:pos="4680"/>
        <w:tab w:val="right" w:pos="9360"/>
      </w:tabs>
    </w:pPr>
  </w:style>
  <w:style w:type="character" w:customStyle="1" w:styleId="FooterChar">
    <w:name w:val="Footer Char"/>
    <w:basedOn w:val="DefaultParagraphFont"/>
    <w:link w:val="Footer"/>
    <w:uiPriority w:val="99"/>
    <w:rsid w:val="00B511C0"/>
    <w:rPr>
      <w:rFonts w:ascii="PT Serif" w:eastAsia="PT Serif" w:hAnsi="PT Serif" w:cs="PT Serif"/>
      <w:lang w:bidi="en-US"/>
    </w:rPr>
  </w:style>
  <w:style w:type="paragraph" w:styleId="BalloonText">
    <w:name w:val="Balloon Text"/>
    <w:basedOn w:val="Normal"/>
    <w:link w:val="BalloonTextChar"/>
    <w:uiPriority w:val="99"/>
    <w:semiHidden/>
    <w:unhideWhenUsed/>
    <w:rsid w:val="00B5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C0"/>
    <w:rPr>
      <w:rFonts w:ascii="Segoe UI" w:eastAsia="PT Serif" w:hAnsi="Segoe UI" w:cs="Segoe UI"/>
      <w:sz w:val="18"/>
      <w:szCs w:val="18"/>
      <w:lang w:bidi="en-US"/>
    </w:rPr>
  </w:style>
  <w:style w:type="paragraph" w:styleId="NoSpacing">
    <w:name w:val="No Spacing"/>
    <w:uiPriority w:val="1"/>
    <w:qFormat/>
    <w:rsid w:val="00843064"/>
    <w:rPr>
      <w:rFonts w:ascii="PT Serif" w:eastAsia="PT Serif" w:hAnsi="PT Serif" w:cs="PT Seri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CEB42-72BB-466A-9A61-6FCF0DC0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dc:title>
  <dc:subject>20250903</dc:subject>
  <dc:creator>Randi Law</dc:creator>
  <cp:lastModifiedBy>Joseph L. Wolfgeher Jr.</cp:lastModifiedBy>
  <cp:revision>4</cp:revision>
  <cp:lastPrinted>2018-10-04T14:53:00Z</cp:lastPrinted>
  <dcterms:created xsi:type="dcterms:W3CDTF">2025-08-18T21:06:00Z</dcterms:created>
  <dcterms:modified xsi:type="dcterms:W3CDTF">2025-09-03T17:25:00Z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Adobe InDesign CC 13.1 (Windows)</vt:lpwstr>
  </property>
  <property fmtid="{D5CDD505-2E9C-101B-9397-08002B2CF9AE}" pid="4" name="LastSaved">
    <vt:filetime>2018-08-17T00:00:00Z</vt:filetime>
  </property>
</Properties>
</file>